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0" w:type="dxa"/>
        <w:tblInd w:w="-735" w:type="dxa"/>
        <w:shd w:val="clear" w:color="auto" w:fill="92D050"/>
        <w:tblCellMar>
          <w:left w:w="0" w:type="dxa"/>
          <w:right w:w="0" w:type="dxa"/>
        </w:tblCellMar>
        <w:tblLook w:val="04A0"/>
      </w:tblPr>
      <w:tblGrid>
        <w:gridCol w:w="10130"/>
      </w:tblGrid>
      <w:tr w:rsidR="00274AA3" w:rsidTr="006C1537">
        <w:trPr>
          <w:trHeight w:val="190"/>
        </w:trPr>
        <w:tc>
          <w:tcPr>
            <w:tcW w:w="10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tbl>
            <w:tblPr>
              <w:tblW w:w="100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ook w:val="04A0"/>
            </w:tblPr>
            <w:tblGrid>
              <w:gridCol w:w="1662"/>
              <w:gridCol w:w="4698"/>
              <w:gridCol w:w="1426"/>
              <w:gridCol w:w="2304"/>
            </w:tblGrid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4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311A0E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Армения – </w:t>
                  </w:r>
                  <w:r w:rsidR="00311A0E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9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lang w:val="en-US"/>
                    </w:rPr>
                    <w:t>Classic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6C1537">
                  <w:pPr>
                    <w:snapToGrid w:val="0"/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Индивидуальная</w:t>
                  </w:r>
                </w:p>
              </w:tc>
            </w:tr>
            <w:tr w:rsidR="00D7585A" w:rsidRPr="004A01AF" w:rsidTr="00BD51CC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D7585A" w:rsidRPr="00083646" w:rsidRDefault="00D7585A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bookmarkStart w:id="0" w:name="_GoBack" w:colFirst="1" w:colLast="1"/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Дата поездки: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585A" w:rsidRPr="00D7585A" w:rsidRDefault="00D7585A" w:rsidP="00D7585A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Заказчик: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D7585A" w:rsidRDefault="00274AA3" w:rsidP="00D7585A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Контакты: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D7585A" w:rsidRDefault="00274AA3" w:rsidP="00D7585A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bookmarkEnd w:id="0"/>
          </w:tbl>
          <w:p w:rsidR="00274AA3" w:rsidRPr="003F6244" w:rsidRDefault="00274AA3" w:rsidP="00274AA3">
            <w:pPr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274AA3" w:rsidRDefault="00274AA3" w:rsidP="00274AA3">
      <w:pPr>
        <w:pStyle w:val="a9"/>
        <w:tabs>
          <w:tab w:val="left" w:pos="4140"/>
        </w:tabs>
        <w:jc w:val="both"/>
        <w:rPr>
          <w:rFonts w:ascii="Arial" w:hAnsi="Arial" w:cs="Arial"/>
          <w:color w:val="999999"/>
          <w:sz w:val="20"/>
        </w:rPr>
      </w:pPr>
      <w:r w:rsidRPr="00BD057C">
        <w:rPr>
          <w:rFonts w:ascii="Arial" w:hAnsi="Arial" w:cs="Arial"/>
          <w:color w:val="999999"/>
          <w:sz w:val="20"/>
        </w:rPr>
        <w:t>Информация о туре</w:t>
      </w:r>
    </w:p>
    <w:tbl>
      <w:tblPr>
        <w:tblW w:w="10110" w:type="dxa"/>
        <w:tblInd w:w="-735" w:type="dxa"/>
        <w:tblBorders>
          <w:top w:val="single" w:sz="12" w:space="0" w:color="000000"/>
          <w:left w:val="single" w:sz="12" w:space="0" w:color="000000"/>
          <w:bottom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1080"/>
        <w:gridCol w:w="8310"/>
      </w:tblGrid>
      <w:tr w:rsidR="00947CB5" w:rsidTr="5E370320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Дни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Дата</w:t>
            </w: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Направление</w:t>
            </w: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1.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Прибытие в Ереван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0B476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D4B1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Трансфер в гостиницу.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C1456D" w:rsidTr="0040600B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2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Обзорная экскурсия по Еревану</w:t>
            </w:r>
            <w:r w:rsidR="008966A1"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="00FC15F5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311A0E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6</w:t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Путешествие по отметившей недавно свое 2800-летие столице Армении начнется с ее географического центра – площади Республики. После чего посетим привокзальная площадь, где находится один из символов Еревана – памятник герою средневекового армянского эпоса, богатырю Давиду Сасунскому. Затем, проехав мимо Кольцевого бульвара, поднимемся к парку Победы, откуда открывается захватывающий панорамный вид города и библейского Арарата. Далее ожидается прогулка по ереванскому Каскаду – музею под открытым небом, затем – по проспекту, носящему имя создателя армянского алфавита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Маштоца, увидим мэрию Еревана, Спортивно-концертный комплекс на холме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Цицернакаберд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закончим экскурсию на Театральной площади у Национального академического театра оперы и балета им.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Здесь же находятся Лебединое озеро и памятники известным армянским представителям культуры – композиторам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Араму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Хачатуряну, Александру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Арно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Бабаджаняну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поэту и писателю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Ованесу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Туманяну.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proofErr w:type="spellStart"/>
            <w:r w:rsidR="00D37CE5" w:rsidRPr="00D37CE5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Эчмиадзинский</w:t>
            </w:r>
            <w:proofErr w:type="spellEnd"/>
            <w:r w:rsidR="00D37CE5" w:rsidRPr="00D37CE5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кафедральный собор, Церкви</w:t>
            </w:r>
            <w:proofErr w:type="gramStart"/>
            <w:r w:rsidR="00D37CE5" w:rsidRPr="00D37CE5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С</w:t>
            </w:r>
            <w:proofErr w:type="gramEnd"/>
            <w:r w:rsidR="00D37CE5" w:rsidRPr="00D37CE5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в. </w:t>
            </w:r>
            <w:proofErr w:type="spellStart"/>
            <w:r w:rsidR="00D37CE5" w:rsidRPr="00D37CE5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Рипсиме</w:t>
            </w:r>
            <w:proofErr w:type="spellEnd"/>
            <w:r w:rsidR="00D37CE5" w:rsidRPr="00D37CE5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и Св. Гаяне</w:t>
            </w:r>
            <w:r w:rsidR="00311A0E" w:rsidRPr="00311A0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- Ереван</w:t>
            </w:r>
            <w:r w:rsidR="00311A0E" w:rsidRPr="00311A0E">
              <w:rPr>
                <w:rFonts w:ascii="Arial" w:hAnsi="Arial" w:cs="Arial"/>
                <w:sz w:val="20"/>
                <w:szCs w:val="20"/>
              </w:rPr>
              <w:br/>
            </w:r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В самом сердце </w:t>
            </w:r>
            <w:proofErr w:type="spellStart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Вагаршапата</w:t>
            </w:r>
            <w:proofErr w:type="spellEnd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одного из наиболее значительных культурных и религиозных центров Армении, как Ватикан в центре Рима, – расположен Святой Первопрестольный Эчмиадзин: не только духовная столица армян, но и первая христианская церковь в мире! Как известно, в 301 году Армения первой в мире провозгласила христианство государственной религией, и в том же году состоялось заложение первого камня в фундамент будущего храма во время правления царя </w:t>
            </w:r>
            <w:proofErr w:type="spellStart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Трдата</w:t>
            </w:r>
            <w:proofErr w:type="spellEnd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III.</w:t>
            </w:r>
          </w:p>
          <w:p w:rsidR="005A005B" w:rsidRPr="005A005B" w:rsidRDefault="00044D5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2.2pt;height:2in">
                  <v:imagedata r:id="rId8" o:title="yerevan-tours-in-armenia-0060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5" type="#_x0000_t75" style="width:192.2pt;height:2in">
                  <v:imagedata r:id="rId9" o:title="yerevan-tours-in-armenia-0059"/>
                </v:shape>
              </w:pict>
            </w:r>
          </w:p>
        </w:tc>
      </w:tr>
      <w:tr w:rsidR="00C1456D" w:rsidTr="001D048C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3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4903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Экскурсия по музею Матенадарана</w:t>
            </w:r>
            <w:r w:rsidR="008966A1"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="00FC15F5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8966A1" w:rsidRPr="00AB2D3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7</w:t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="007748B4"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="003C02F3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(компания оставляет за собой право на перенос тура) </w:t>
            </w:r>
            <w:r w:rsidR="00522267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Слово "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матенадаран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" в переводе с армянского означает «хранилище рукописей». Начало создания этой коллекции датируется V веком и связано с именем создателя отца армянской письменности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Маштоца. В его честь назван проспект, в конце которого находится музей Матенадаран, являющийся одним из крупнейших хранилищ рукописей в мире и самым крупным хранилищем древнеармянских рукописей. Фонды этого уникального музея насчитывают более 17 тыс. древних рукописей и более 100 тыс. старинных архивных документов на армянском, русском, иврите, латыни, арабском, сирийском, греческом, грузинском, индийском, японском, персидском и 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>других языках.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крепость </w:t>
            </w:r>
            <w:proofErr w:type="spellStart"/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Гарни</w:t>
            </w:r>
            <w:proofErr w:type="spellEnd"/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монастырь </w:t>
            </w:r>
            <w:proofErr w:type="spellStart"/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Гегард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Предлагается совершить путешествие не только в пространстве, но и во времени: от язычества к христианству – от языческого храма Бога Солнца I века до «пещерного монастыря»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Гегардаванк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название которого происходит от копья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Лонгина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Именно этим копьем римский сотник пронзил тело Иисуса Христа на Кресте, а наконечник его в числе многих других реликвий был привезен апостолом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Фаддеем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Армению. Долгое время хранилась эта святыня в монастырском комплексе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(в переводе с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арм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. – «копье»), а теперь ее можно увидеть в музее Эчмиадзина.</w:t>
            </w:r>
          </w:p>
          <w:p w:rsidR="00AC6480" w:rsidRPr="005A005B" w:rsidRDefault="00044D5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8" type="#_x0000_t75" style="width:192.2pt;height:2in">
                  <v:imagedata r:id="rId10" o:title="matenadaran-tours-in-armenia-0001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7" type="#_x0000_t75" style="width:192.2pt;height:2in">
                  <v:imagedata r:id="rId11" o:title="garni-tours-in-armenia-0001"/>
                </v:shape>
              </w:pict>
            </w:r>
          </w:p>
        </w:tc>
      </w:tr>
      <w:tr w:rsidR="00C1456D" w:rsidTr="00491B64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4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1A0E" w:rsidRDefault="00311A0E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Хор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Вирап</w:t>
            </w:r>
            <w:proofErr w:type="spellEnd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r w:rsidRPr="00AA5CF1"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винный завод </w:t>
            </w:r>
            <w:proofErr w:type="spellStart"/>
            <w:r w:rsidRPr="00AA5CF1"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  <w:t>Арени</w:t>
            </w:r>
            <w:proofErr w:type="spellEnd"/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9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Не случайно монастырь Хор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Вирап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(«Глубокая темница») считается самым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намоленным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местом в Армении – ведь именно в находящейся здесь тюрьме на протяжении 14 лет томился крестивший позже нашу страну Григорий Просветитель. Именно здесь силой веры, силой своей молитвы он смог противостоять смерти, а затем подарил Армении «новую жизнь» – именно так станут именовать после 301 года принятие христианства как государственной религии. Отдельно стоит отметить, что из Хор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Вирапа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открывается прекрасный вид: это самая близкая точка от символа Армении, библейской горы Арарат – всего 7 км!.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DB09A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Монастырь </w:t>
            </w:r>
            <w:proofErr w:type="spellStart"/>
            <w:r w:rsidR="00DB09A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Нораванк</w:t>
            </w:r>
            <w:proofErr w:type="spellEnd"/>
            <w:r w:rsidR="00DB09A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– Ереван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Красные скалы, живописное ущелье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Амагу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уникальный монастырский комплекс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Нораванк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на вершине горы. На барельефе одной из церквей изображен сам Бог Отец! Правой рукой Он благословляет Распятие, а левой держит голову Адама с парящим над ней голубем, символизирующим Святого Духа. Панорамные фотографии, сделанные с высоты птичьего полета, еще долго будут напоминать об этом захватывающем путешествии.</w:t>
            </w:r>
          </w:p>
          <w:p w:rsidR="00AC6480" w:rsidRPr="005A005B" w:rsidRDefault="00044D54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0" type="#_x0000_t75" style="width:192.2pt;height:2in">
                  <v:imagedata r:id="rId12" o:title="khorvirap-tours-in-armenia-0003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9" type="#_x0000_t75" style="width:192.2pt;height:2in">
                  <v:imagedata r:id="rId13" o:title="noravanq-tours-in-armenia-0018"/>
                </v:shape>
              </w:pict>
            </w:r>
          </w:p>
        </w:tc>
      </w:tr>
      <w:tr w:rsidR="00C1456D" w:rsidTr="00C4388A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5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AC6480" w:rsidRPr="005A005B" w:rsidRDefault="008966A1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</w:t>
            </w:r>
            <w:r w:rsidR="009814B5"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Озеро Севан</w:t>
            </w:r>
            <w:r w:rsidR="009814B5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Севанаванк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 w:rsidRPr="00F343F3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8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Жемчужина Армении – озеро Севан! Приехать в Армению и не побывать на Севане, не </w:t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 xml:space="preserve">восхититься этой чарующей красотой, не подняться к церквям на вершине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Севанского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полуострова, не искупаться, ну, или, если не сезон, хотя бы не умыться водой из озера, не попробовать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севанской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рыбы, приготовленной на углях, и люля-кебаба из раковых шеек – как минимум преступно. Не лишним будет отметить, что это самое большое озеро на Кавказе, а также одно из самых больших высокогорных пресных озер Земли, уступающее по ресурсам пресной воды только озеру Титикака.</w:t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0A47DB"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0A47DB" w:rsidRPr="001F497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Дилижан - монастырь </w:t>
            </w:r>
            <w:proofErr w:type="spellStart"/>
            <w:r w:rsidR="000A47DB" w:rsidRPr="001F497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Гошаванк</w:t>
            </w:r>
            <w:proofErr w:type="spellEnd"/>
            <w:r w:rsidR="000A47DB" w:rsidRPr="001F497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Ереван</w:t>
            </w:r>
            <w:r w:rsidR="000A47DB"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Этот город поистине легендарен. О нем слышали десятки миллионов людей, посмотревших любимый несколькими поколениями фильм «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Мимино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», и о воде, что, по словам героя картины в исполнении великого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Фрунзика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Мкртчяна, занимает второе место в мире, конечно, тоже все осведомлены. Дилижан уже давно стал излюбленным курортом, местом отдыха, жительства и вдохновения художников, музыкантов и других творцов. И это неудивительно – живописнейший город, окруженный лесистыми горами, расположен на территории заповедника и имеет статус национального парка. В Дилижан едут в любое время года – наслаждаться красотой «местной Швейцарии», познавать расположенные неподалеку шедевры средневековой армянской архитектуры и, конечно, поправлять здоровье чистейшим воздухом и целебной минеральной водой. Стокилометровая дорога из Еревана через Севан щедро награждает путешественников разнообразием видов, наблюдением за сменой климатических поясов, ну и, разумеется, знаменитым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дилижанским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серпантином. В конце XII века в ущелье реки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Агстев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окруженном дубовыми лесами выдающийся мыслитель, автор первого судебника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Мхитар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Гош основал монастырь Нор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Гетик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После смерти Гоша, в течение XIII века, монастырский комплекс достроили и называли в его честь –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Гошаванк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Компактный монастырский комплекс, состоящий из трех церквей, часовен, книгохранилища и разрушенного склепа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Мхитара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Гоша, ныне очень популярен и любим посетителями и паломниками. Отдельно стоит отметить, что здесь же находится уникальный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хачкар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(крест-камень) знаменитого мастера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Павгоса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тончайшей «кружевной» работы (1291 г.), по праву считающийся самым красивым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хачкаром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Армении.</w:t>
            </w:r>
            <w:r w:rsidR="000A47D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044D54">
              <w:rPr>
                <w:rFonts w:ascii="Arial" w:hAnsi="Arial" w:cs="Arial"/>
                <w:noProof/>
                <w:color w:val="2E3A47"/>
                <w:sz w:val="20"/>
                <w:szCs w:val="20"/>
                <w:shd w:val="clear" w:color="auto" w:fill="FFFFFF"/>
                <w:lang w:eastAsia="ru-RU"/>
              </w:rPr>
              <w:pict>
                <v:shape id="_x0000_i1032" type="#_x0000_t75" style="width:192.2pt;height:2in">
                  <v:imagedata r:id="rId14" o:title="sevan-tours-in-armenia-0044"/>
                </v:shape>
              </w:pict>
            </w:r>
            <w:r w:rsidR="00044D54">
              <w:rPr>
                <w:rFonts w:ascii="Arial" w:hAnsi="Arial" w:cs="Arial"/>
                <w:noProof/>
                <w:color w:val="2E3A47"/>
                <w:sz w:val="20"/>
                <w:szCs w:val="20"/>
                <w:shd w:val="clear" w:color="auto" w:fill="FFFFFF"/>
                <w:lang w:eastAsia="ru-RU"/>
              </w:rPr>
              <w:pict>
                <v:shape id="_x0000_i1031" type="#_x0000_t75" style="width:192.2pt;height:2in">
                  <v:imagedata r:id="rId15" o:title="dilijan-tours-in-armenia-0001"/>
                </v:shape>
              </w:pict>
            </w:r>
          </w:p>
        </w:tc>
      </w:tr>
      <w:tr w:rsidR="00C1456D" w:rsidTr="00FF7460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6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1A0E" w:rsidRDefault="00311A0E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Аруч</w:t>
            </w:r>
            <w:proofErr w:type="spellEnd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Арич</w:t>
            </w:r>
            <w:proofErr w:type="spellEnd"/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9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Полчаса езды от Еревана, и ты попадаешь в селение, известное с V века, с концентрацией разнообразных древностей на небольшой площади. В местечке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Аруч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рядом расположены одна из самых крупных церквей Армении,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Аручаванк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построенная в 666 году, возведенный тогда же дворец княжеской династии Мамиконянов и гостевой дом XIII века – караван-сарай, где отдыхали на Шелковом пути средневековые бизнесмены. Разумеется, время и силы природы изрядно «потрепали» эти строения. И вот стоишь ты в огромном храме напротив фрески Вознесения, поднимаешь голову, а купола нет. Вернее, есть: единственно вечный купол – голубое небо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proofErr w:type="spellStart"/>
            <w:r w:rsidRPr="00E7589A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Гюмри</w:t>
            </w:r>
            <w:proofErr w:type="spellEnd"/>
            <w:r w:rsidRPr="00E7589A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Ереван</w:t>
            </w:r>
            <w:r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Гюмри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северная Пальмира, культурная столица Армении – была, есть и будет. Это особенное место, не побывав в котором невозможно постичь Армению.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Гюмри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родина прославившихся шутников, остроумных героев анекдотов, а сами жители известны своим острым чувством юмора, так что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Гюмри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некотором смысле можно 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 xml:space="preserve">назвать и столицей армянского юмора. Это город талантливых, мастеровых, неунывающих, сильных людей – пострадавший от страшного землетрясения, но словно птица-феникс вновь возродившийся и манящий. Город с историей, вкусом, со своим почерком, неповторимым лицом и характером. Город-крепость, город-театр, город-артель, город- музей. Город с богатым, своеобразным и уникальным архитектурным стилем. Его историческое ядро – квартал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Кумайри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это живой музей, «машина времени», «армянский Голливуд».</w:t>
            </w:r>
          </w:p>
          <w:p w:rsidR="007748B4" w:rsidRPr="005A005B" w:rsidRDefault="00B0559E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pict>
                <v:shape id="_x0000_i1034" type="#_x0000_t75" style="width:192.2pt;height:2in">
                  <v:imagedata r:id="rId16" o:title="arich-tours-in-armenia-0001"/>
                </v:shape>
              </w:pict>
            </w:r>
            <w:r>
              <w:rPr>
                <w:rFonts w:ascii="Arial" w:hAnsi="Arial" w:cs="Arial"/>
                <w:b/>
                <w:sz w:val="20"/>
                <w:szCs w:val="20"/>
              </w:rPr>
              <w:pict>
                <v:shape id="_x0000_i1033" type="#_x0000_t75" style="width:192.2pt;height:2in">
                  <v:imagedata r:id="rId17" o:title="gyumri-tours-in-armenia-0001"/>
                </v:shape>
              </w:pict>
            </w:r>
          </w:p>
        </w:tc>
      </w:tr>
      <w:tr w:rsidR="00C1456D" w:rsidTr="00AC0D42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7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1A0E" w:rsidRDefault="00311A0E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монастырь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Санаин</w:t>
            </w:r>
            <w:proofErr w:type="spellEnd"/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9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«Этот старше того» – так переводится название выдающегося архитектурного и культурного памятника, и не просто монастыря, а известной на всю средневековую Армению академии. С середины Х века одна из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санаинских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церквей,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Сурб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Аменапркич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стала кафедральным собором всего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Лорийского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царства. При расположении через ущелье от своего младшего брата, монастыря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пребывая в непрерывном соперничестве, монахи выразили его даже в названии: лет на сорок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Санаин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действительно старше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А если посмотреть на место с другой стороны, то «старший» притаился недалеко от обрыва живописного каньона реки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Дебед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через которую в самом городке с 1192 года переброшен примечательный каменный мост с названием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Санаинский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Между знаменитыми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лорийскими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монастырями есть 10- километровая тропа, гуляя по которой бонусом станет встреча с крепостью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Каян-берд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наслаждение от вида вниз, на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Дебедский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каньон. Как 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Санаин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объект из Списка ЮНЕСКО.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E7589A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Монастырь </w:t>
            </w:r>
            <w:proofErr w:type="spellStart"/>
            <w:r w:rsidRPr="00E7589A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Ахпат</w:t>
            </w:r>
            <w:proofErr w:type="spellEnd"/>
            <w:r w:rsidRPr="00E7589A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Ереван</w:t>
            </w:r>
            <w:r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В окрестностях города Алаверди, на плато, окруженном ущельями, больше 10 веков стоит крупный монастырь, ставший духовным и культурным центром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Лорийского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царства, а вскоре и всей Армении. Строения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прекрасны, к тому же довольно хорошо сохранились. Кроме того, в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Ахпате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есть редкий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хачкар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«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Аменапркич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» («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Всеспаситель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»), мастерски выполненный в 1273 году, – он изображает распятие, что не характерно для армянской традиции.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Ахпатский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монастырь известен еще и тем, что, попав в опалу у грузинского царя, несколько лет жизни в нем провел известный армянский поэт и ашуг, мастер любовной лирики Саят-Нова. Некоторые утверждают, что там же он и похоронен, хотя считается, что погиб он и упокоился в Тбилиси. Разумеется, монастырь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как и многие другие в Армении, включен в Список объектов всемирного наследия ЮНЕСКО.</w:t>
            </w:r>
          </w:p>
          <w:p w:rsidR="00447081" w:rsidRPr="005A005B" w:rsidRDefault="00B0559E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lastRenderedPageBreak/>
              <w:pict>
                <v:shape id="_x0000_i1036" type="#_x0000_t75" style="width:192.2pt;height:2in">
                  <v:imagedata r:id="rId18" o:title="sanain-tours-in-armenia-0002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5" type="#_x0000_t75" style="width:192.2pt;height:2in">
                  <v:imagedata r:id="rId19" o:title="hakhpat-tours-in-armenia-0001"/>
                </v:shape>
              </w:pict>
            </w:r>
          </w:p>
        </w:tc>
      </w:tr>
      <w:tr w:rsidR="00C1456D" w:rsidTr="00A60535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8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CF51E1" w:rsidRDefault="00CF51E1" w:rsidP="00CF51E1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Крепость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Амберд</w:t>
            </w:r>
            <w:proofErr w:type="spellEnd"/>
            <w:r w:rsidRPr="00AA5CF1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(с октября по май Цахкадзор)</w:t>
            </w:r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3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На южном склоне самой высокой на территории современной Армении горы Арагац, обращенном к Араратской долине, находится крепость-замок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бывшая в средневековье родовым владением армянских князей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Пахлавуни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В 1026 году, по повелению прославленного военачальника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Ваграма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Пахлавуни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в крепости, на суровом утесе, сооружается одна из лучших по своему благородному изяществу церквей.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Pr="00A95BC2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</w:p>
          <w:p w:rsidR="00447081" w:rsidRPr="005A005B" w:rsidRDefault="00B0559E" w:rsidP="00CF51E1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8" type="#_x0000_t75" style="width:192.2pt;height:2in">
                  <v:imagedata r:id="rId20" o:title="amberd-tours-in-armenia-0003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7" type="#_x0000_t75" style="width:192.2pt;height:2in">
                  <v:imagedata r:id="rId21" o:title="amberd-tours-in-armenia-0002"/>
                </v:shape>
              </w:pict>
            </w:r>
          </w:p>
        </w:tc>
      </w:tr>
      <w:tr w:rsidR="00C1456D" w:rsidTr="00775866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9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F60E09" w:rsidRDefault="00CF51E1" w:rsidP="00242297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Ереванский Коньячный Завод</w:t>
            </w:r>
            <w:r w:rsidRPr="00A95BC2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(компания оставляет за собой право на перенос тура)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Окунуться в святая святых армянского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коньякоделия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испробовать несколько видов истинно благородного напитка, стать посвященным в секреты ремесла, встретиться с ангелами в центре Еревана, к тому же, узнать много интересного – о тайной связи Сталина и Черчилля, о том, как готовится кошерный коньяк, о перерождении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Эриваньской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крепости, об именных бочках, тостах и многом другом вы никогда не сможете, если пропустите экскурсию на знаменитый Ереванский коньячный завод – Там, где «коньяк не пьют, им наслаждаются». Вам по-французски, с шоколадом? по-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русски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с лимоном? Или по-армянски – с холодными сладкими персиками? Но, помните – как говорил Максим Горький: «Наверное, гораздо легче подняться на гору Арарат, чем из подвалов завода "Арарат"».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A423E9" w:rsidRPr="00C7271A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Свободное время.</w:t>
            </w:r>
            <w:r w:rsidR="00A423E9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 Рекомендуем посетить: Вернисаж и Центральный рынок.</w:t>
            </w:r>
            <w:r w:rsidR="00A423E9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r w:rsidR="00A423E9" w:rsidRPr="00792469">
              <w:rPr>
                <w:rFonts w:ascii="Arial" w:hAnsi="Arial" w:cs="Arial"/>
                <w:sz w:val="20"/>
                <w:szCs w:val="20"/>
              </w:rPr>
              <w:t>(Вернисаж открыт каждый день, но только малая часть. Основная большая часть работает субботу-воскресенье)</w:t>
            </w:r>
            <w:r w:rsidR="00A423E9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A423E9"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Трансфер в аэропорт.</w:t>
            </w:r>
          </w:p>
          <w:p w:rsidR="00447081" w:rsidRPr="00CF51E1" w:rsidRDefault="0039170E" w:rsidP="00242297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lastRenderedPageBreak/>
              <w:pict>
                <v:shape id="_x0000_i1040" type="#_x0000_t75" style="width:192.2pt;height:2in">
                  <v:imagedata r:id="rId22" o:title="ararat-tours-in-armenia-0006"/>
                </v:shape>
              </w:pict>
            </w:r>
            <w:r w:rsidR="00B0559E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9" type="#_x0000_t75" style="width:192.2pt;height:2in">
                  <v:imagedata r:id="rId23" o:title="aeroport-zvartnots-tours-in-armenia-0002"/>
                </v:shape>
              </w:pict>
            </w:r>
          </w:p>
        </w:tc>
      </w:tr>
      <w:tr w:rsidR="00C1456D" w:rsidTr="0056336B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90" w:type="dxa"/>
            <w:gridSpan w:val="2"/>
            <w:tcBorders>
              <w:top w:val="single" w:sz="12" w:space="0" w:color="000000" w:themeColor="text1"/>
              <w:left w:val="single" w:sz="4" w:space="0" w:color="A5A5A5" w:themeColor="accent3"/>
              <w:bottom w:val="single" w:sz="4" w:space="0" w:color="A5A5A5" w:themeColor="accent3"/>
              <w:right w:val="single" w:sz="12" w:space="0" w:color="000000" w:themeColor="text1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7748B4" w:rsidTr="000113A3">
        <w:tc>
          <w:tcPr>
            <w:tcW w:w="72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AB1E5E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bookmarkStart w:id="1" w:name="Tourist"/>
            <w:bookmarkEnd w:id="1"/>
          </w:p>
        </w:tc>
        <w:tc>
          <w:tcPr>
            <w:tcW w:w="9390" w:type="dxa"/>
            <w:gridSpan w:val="2"/>
            <w:tcBorders>
              <w:top w:val="single" w:sz="6" w:space="0" w:color="000000" w:themeColor="text1"/>
              <w:left w:val="single" w:sz="4" w:space="0" w:color="A5A5A5" w:themeColor="accent3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FF3B07" w:rsidRPr="00FF3B07" w:rsidRDefault="00FF3B07" w:rsidP="00FF3B07">
            <w:pPr>
              <w:pStyle w:val="a8"/>
              <w:shd w:val="clear" w:color="auto" w:fill="FFFFFF"/>
              <w:spacing w:before="0" w:after="135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t>Внимание!</w:t>
            </w:r>
            <w:r w:rsidRPr="00FF3B07">
              <w:rPr>
                <w:rFonts w:ascii="Arial" w:hAnsi="Arial" w:cs="Arial"/>
              </w:rPr>
              <w:br/>
              <w:t>Цены указаны из расчета на 1-ого человека при двухместно</w:t>
            </w:r>
            <w:r>
              <w:rPr>
                <w:rFonts w:ascii="Arial" w:hAnsi="Arial" w:cs="Arial"/>
              </w:rPr>
              <w:t>м размещении без авиаперелета! </w:t>
            </w:r>
          </w:p>
          <w:p w:rsidR="00D7585A" w:rsidRDefault="00D7585A" w:rsidP="00D7585A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Гостиница</w:t>
            </w:r>
          </w:p>
          <w:p w:rsidR="00D7585A" w:rsidRDefault="00D7585A" w:rsidP="00D7585A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руб.</w:t>
            </w:r>
          </w:p>
          <w:p w:rsidR="00D7585A" w:rsidRDefault="00D7585A" w:rsidP="00D7585A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D7585A" w:rsidRDefault="00D7585A" w:rsidP="00D7585A">
            <w:pPr>
              <w:textAlignment w:val="baseline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D7585A" w:rsidRDefault="00D7585A" w:rsidP="00D7585A">
            <w:pPr>
              <w:textAlignment w:val="baseline"/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Доплата за одноместное размещение </w:t>
            </w:r>
          </w:p>
          <w:p w:rsidR="00D7585A" w:rsidRPr="004C19E7" w:rsidRDefault="00D7585A" w:rsidP="00D7585A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  <w:r w:rsidRPr="004C19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  <w:r w:rsidRPr="004C19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 xml:space="preserve"> руб. </w:t>
            </w:r>
          </w:p>
          <w:p w:rsidR="00D7585A" w:rsidRPr="004C19E7" w:rsidRDefault="00D7585A" w:rsidP="00D7585A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 w:rsidRPr="004C19E7">
              <w:rPr>
                <w:rFonts w:ascii="Arial" w:hAnsi="Arial" w:cs="Arial"/>
                <w:b/>
              </w:rPr>
              <w:t>4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D7585A" w:rsidRPr="004C19E7" w:rsidRDefault="00D7585A" w:rsidP="00D7585A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br/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t>Дети до 6 лет - бесплатно</w:t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  <w:t>Дети от 6 до 12 лет - скидка 50% от стоимости тура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</w:r>
            <w:r w:rsidRPr="00FF3B07">
              <w:rPr>
                <w:rStyle w:val="ad"/>
                <w:rFonts w:ascii="Arial" w:hAnsi="Arial" w:cs="Arial"/>
              </w:rPr>
              <w:t>В стоимость входит: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Style w:val="ad"/>
                <w:rFonts w:ascii="Arial" w:hAnsi="Arial" w:cs="Arial"/>
              </w:rPr>
              <w:t> 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Встреча (С табличкой 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FF3B07">
              <w:rPr>
                <w:rStyle w:val="ad"/>
                <w:rFonts w:ascii="Arial" w:hAnsi="Arial" w:cs="Arial"/>
                <w:color w:val="000000"/>
                <w:sz w:val="20"/>
                <w:szCs w:val="20"/>
              </w:rPr>
              <w:t>ЕРЕВАН ТРЕВЕЛ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Трансферы Аэропорт – Гостиница – Аэропорт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Проживание в гостинице с двухместным размещением (</w:t>
            </w:r>
            <w:r w:rsidR="00F0296C" w:rsidRPr="00FF3B07">
              <w:rPr>
                <w:rFonts w:ascii="Arial" w:hAnsi="Arial" w:cs="Arial"/>
                <w:color w:val="0000FF"/>
                <w:sz w:val="20"/>
                <w:szCs w:val="20"/>
              </w:rPr>
              <w:t>DBL</w:t>
            </w:r>
            <w:r w:rsidR="00F0296C" w:rsidRPr="00F71E44">
              <w:rPr>
                <w:rFonts w:ascii="Arial" w:hAnsi="Arial" w:cs="Arial"/>
                <w:color w:val="0000FF"/>
                <w:sz w:val="20"/>
                <w:szCs w:val="20"/>
              </w:rPr>
              <w:t>/</w:t>
            </w:r>
            <w:r w:rsidR="00F0296C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TWN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Завтраки, обеды 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Комфортабельный транспорт с водителем на весь маршрут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Все указанные экскурсии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Русскоговорящий сопровождающий Гид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Входные билеты на указанные музеи и культурные центры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Туристическая карта Армении</w:t>
            </w:r>
          </w:p>
          <w:p w:rsidR="00FF3B07" w:rsidRPr="00F0296C" w:rsidRDefault="00F0296C" w:rsidP="00F0296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sz w:val="20"/>
                <w:szCs w:val="20"/>
              </w:rPr>
              <w:t>Журнал «</w:t>
            </w:r>
            <w:hyperlink r:id="rId24" w:history="1">
              <w:r w:rsidRPr="00FF3B07">
                <w:rPr>
                  <w:rStyle w:val="ac"/>
                  <w:rFonts w:ascii="Arial" w:hAnsi="Arial" w:cs="Arial"/>
                  <w:sz w:val="20"/>
                  <w:szCs w:val="20"/>
                </w:rPr>
                <w:t>АРМЕНИЯ Туристическая</w:t>
              </w:r>
            </w:hyperlink>
            <w:r w:rsidRPr="00FF3B07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7748B4" w:rsidRPr="00FF3B07" w:rsidRDefault="007748B4" w:rsidP="00FF3B07">
            <w:pPr>
              <w:spacing w:line="27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7CB5" w:rsidRDefault="00947CB5"/>
    <w:p w:rsidR="00B30CB9" w:rsidRDefault="00B30CB9"/>
    <w:p w:rsidR="00B30CB9" w:rsidRDefault="00B30CB9"/>
    <w:sectPr w:rsidR="00B30CB9" w:rsidSect="009911E9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923" w:rsidRDefault="00A21923">
      <w:r>
        <w:separator/>
      </w:r>
    </w:p>
  </w:endnote>
  <w:endnote w:type="continuationSeparator" w:id="0">
    <w:p w:rsidR="00A21923" w:rsidRDefault="00A21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376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ont374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Pr="00B30CB9" w:rsidRDefault="00B30CB9" w:rsidP="00B30CB9">
    <w:pPr>
      <w:pStyle w:val="aa"/>
      <w:jc w:val="center"/>
    </w:pPr>
    <w:r>
      <w:rPr>
        <w:rFonts w:ascii="Arial" w:hAnsi="Arial" w:cs="Arial"/>
        <w:sz w:val="20"/>
        <w:szCs w:val="20"/>
      </w:rPr>
      <w:t xml:space="preserve">                                                                       </w:t>
    </w:r>
    <w:r w:rsidR="00741A7E" w:rsidRPr="00B30CB9">
      <w:rPr>
        <w:rFonts w:ascii="Arial" w:hAnsi="Arial" w:cs="Arial"/>
        <w:sz w:val="20"/>
        <w:szCs w:val="20"/>
        <w:lang w:val="ru-RU"/>
      </w:rPr>
      <w:t xml:space="preserve">- </w:t>
    </w:r>
    <w:r w:rsidR="006B2151">
      <w:rPr>
        <w:rFonts w:ascii="Arial" w:hAnsi="Arial" w:cs="Arial"/>
        <w:sz w:val="20"/>
        <w:szCs w:val="20"/>
      </w:rPr>
      <w:fldChar w:fldCharType="begin"/>
    </w:r>
    <w:r w:rsidR="00741A7E">
      <w:rPr>
        <w:rFonts w:ascii="Arial" w:hAnsi="Arial" w:cs="Arial"/>
        <w:sz w:val="20"/>
        <w:szCs w:val="20"/>
      </w:rPr>
      <w:instrText>PAGE</w:instrText>
    </w:r>
    <w:r w:rsidR="006B2151">
      <w:rPr>
        <w:rFonts w:ascii="Arial" w:hAnsi="Arial" w:cs="Arial"/>
        <w:sz w:val="20"/>
        <w:szCs w:val="20"/>
      </w:rPr>
      <w:fldChar w:fldCharType="separate"/>
    </w:r>
    <w:r w:rsidR="0039170E">
      <w:rPr>
        <w:rFonts w:ascii="Arial" w:hAnsi="Arial" w:cs="Arial"/>
        <w:noProof/>
        <w:sz w:val="20"/>
        <w:szCs w:val="20"/>
      </w:rPr>
      <w:t>1</w:t>
    </w:r>
    <w:r w:rsidR="006B2151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  <w:lang w:val="ru-RU"/>
      </w:rPr>
      <w:t xml:space="preserve"> -</w:t>
    </w:r>
    <w:r>
      <w:rPr>
        <w:rFonts w:ascii="Arial" w:hAnsi="Arial" w:cs="Arial"/>
        <w:sz w:val="20"/>
        <w:szCs w:val="20"/>
      </w:rPr>
      <w:t xml:space="preserve">                                                        </w:t>
    </w:r>
    <w:hyperlink r:id="rId1" w:history="1">
      <w:r w:rsidRPr="005A52D0">
        <w:rPr>
          <w:rStyle w:val="ac"/>
          <w:rFonts w:ascii="Arial" w:hAnsi="Arial" w:cs="Arial"/>
          <w:sz w:val="20"/>
          <w:szCs w:val="20"/>
        </w:rPr>
        <w:t>www</w:t>
      </w:r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yerevantravel</w:t>
      </w:r>
      <w:proofErr w:type="spellEnd"/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ru</w:t>
      </w:r>
      <w:proofErr w:type="spellEnd"/>
    </w:hyperlink>
    <w:r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923" w:rsidRDefault="00A21923">
      <w:r>
        <w:separator/>
      </w:r>
    </w:p>
  </w:footnote>
  <w:footnote w:type="continuationSeparator" w:id="0">
    <w:p w:rsidR="00A21923" w:rsidRDefault="00A219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Default="00741A7E">
    <w:pPr>
      <w:pStyle w:val="a9"/>
      <w:jc w:val="right"/>
    </w:pPr>
    <w:r>
      <w:rPr>
        <w:noProof/>
        <w:lang w:eastAsia="ru-RU"/>
      </w:rPr>
      <w:drawing>
        <wp:inline distT="0" distB="0" distL="0" distR="0">
          <wp:extent cx="2225040" cy="513715"/>
          <wp:effectExtent l="0" t="0" r="0" b="0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" t="-101" r="-23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4044"/>
    <w:multiLevelType w:val="hybridMultilevel"/>
    <w:tmpl w:val="7C846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F50D3"/>
    <w:multiLevelType w:val="hybridMultilevel"/>
    <w:tmpl w:val="E0247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30BD2"/>
    <w:multiLevelType w:val="hybridMultilevel"/>
    <w:tmpl w:val="6804F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908AA"/>
    <w:multiLevelType w:val="hybridMultilevel"/>
    <w:tmpl w:val="369C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26A56"/>
    <w:multiLevelType w:val="multilevel"/>
    <w:tmpl w:val="6E262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AC7FF9"/>
    <w:multiLevelType w:val="multilevel"/>
    <w:tmpl w:val="75D83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8443F9"/>
    <w:multiLevelType w:val="hybridMultilevel"/>
    <w:tmpl w:val="BE485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164F2"/>
    <w:multiLevelType w:val="hybridMultilevel"/>
    <w:tmpl w:val="8708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F32F7"/>
    <w:multiLevelType w:val="multilevel"/>
    <w:tmpl w:val="E8F47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7C166C"/>
    <w:multiLevelType w:val="hybridMultilevel"/>
    <w:tmpl w:val="C1C6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06A95"/>
    <w:multiLevelType w:val="multilevel"/>
    <w:tmpl w:val="2452CC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CB5"/>
    <w:rsid w:val="0000478F"/>
    <w:rsid w:val="000113A3"/>
    <w:rsid w:val="00013ED9"/>
    <w:rsid w:val="00044D54"/>
    <w:rsid w:val="00045810"/>
    <w:rsid w:val="00072DD5"/>
    <w:rsid w:val="00074D29"/>
    <w:rsid w:val="00083646"/>
    <w:rsid w:val="00093FF0"/>
    <w:rsid w:val="000A07F5"/>
    <w:rsid w:val="000A47DB"/>
    <w:rsid w:val="000A4D92"/>
    <w:rsid w:val="000A7DF7"/>
    <w:rsid w:val="000B4765"/>
    <w:rsid w:val="000C5407"/>
    <w:rsid w:val="000C6A6A"/>
    <w:rsid w:val="000E30FA"/>
    <w:rsid w:val="00103C60"/>
    <w:rsid w:val="001319DE"/>
    <w:rsid w:val="0014125C"/>
    <w:rsid w:val="00160C31"/>
    <w:rsid w:val="00171187"/>
    <w:rsid w:val="00187574"/>
    <w:rsid w:val="001B5E43"/>
    <w:rsid w:val="001F46BC"/>
    <w:rsid w:val="001F4979"/>
    <w:rsid w:val="001F65FC"/>
    <w:rsid w:val="0022107A"/>
    <w:rsid w:val="00230495"/>
    <w:rsid w:val="00242297"/>
    <w:rsid w:val="00274AA3"/>
    <w:rsid w:val="002A1B85"/>
    <w:rsid w:val="002C7CF0"/>
    <w:rsid w:val="002F1619"/>
    <w:rsid w:val="00311A0E"/>
    <w:rsid w:val="00355ED6"/>
    <w:rsid w:val="003865B8"/>
    <w:rsid w:val="0039170E"/>
    <w:rsid w:val="003A3AD2"/>
    <w:rsid w:val="003A5431"/>
    <w:rsid w:val="003C02F3"/>
    <w:rsid w:val="003C1A32"/>
    <w:rsid w:val="003D0CB1"/>
    <w:rsid w:val="003E4E8F"/>
    <w:rsid w:val="003F5D06"/>
    <w:rsid w:val="003F6244"/>
    <w:rsid w:val="003F6A35"/>
    <w:rsid w:val="00400C7E"/>
    <w:rsid w:val="004043E4"/>
    <w:rsid w:val="00410141"/>
    <w:rsid w:val="00412310"/>
    <w:rsid w:val="00416247"/>
    <w:rsid w:val="00431579"/>
    <w:rsid w:val="00443677"/>
    <w:rsid w:val="00447081"/>
    <w:rsid w:val="00457C5F"/>
    <w:rsid w:val="004903B4"/>
    <w:rsid w:val="004A01AF"/>
    <w:rsid w:val="004C5362"/>
    <w:rsid w:val="004D47C1"/>
    <w:rsid w:val="004F0D64"/>
    <w:rsid w:val="004F3097"/>
    <w:rsid w:val="005136AA"/>
    <w:rsid w:val="00522267"/>
    <w:rsid w:val="005429C4"/>
    <w:rsid w:val="005720FB"/>
    <w:rsid w:val="005742B4"/>
    <w:rsid w:val="00574F4C"/>
    <w:rsid w:val="00594613"/>
    <w:rsid w:val="005A005B"/>
    <w:rsid w:val="005A6C56"/>
    <w:rsid w:val="005A7825"/>
    <w:rsid w:val="005C4346"/>
    <w:rsid w:val="00604C1F"/>
    <w:rsid w:val="006175B4"/>
    <w:rsid w:val="0062069E"/>
    <w:rsid w:val="0063578A"/>
    <w:rsid w:val="00642260"/>
    <w:rsid w:val="00657B90"/>
    <w:rsid w:val="006613ED"/>
    <w:rsid w:val="00673260"/>
    <w:rsid w:val="00675AD9"/>
    <w:rsid w:val="00694A00"/>
    <w:rsid w:val="006A7CA3"/>
    <w:rsid w:val="006B2151"/>
    <w:rsid w:val="006B4C0D"/>
    <w:rsid w:val="006B7361"/>
    <w:rsid w:val="006C67B6"/>
    <w:rsid w:val="006E2D11"/>
    <w:rsid w:val="006E380A"/>
    <w:rsid w:val="006F0781"/>
    <w:rsid w:val="007054F9"/>
    <w:rsid w:val="007141DB"/>
    <w:rsid w:val="007214C6"/>
    <w:rsid w:val="00722410"/>
    <w:rsid w:val="00732FB0"/>
    <w:rsid w:val="00741A7E"/>
    <w:rsid w:val="00741FE6"/>
    <w:rsid w:val="007748B4"/>
    <w:rsid w:val="00783F02"/>
    <w:rsid w:val="007A3764"/>
    <w:rsid w:val="007C779E"/>
    <w:rsid w:val="00825C44"/>
    <w:rsid w:val="00847BAD"/>
    <w:rsid w:val="008549D8"/>
    <w:rsid w:val="00881187"/>
    <w:rsid w:val="008966A1"/>
    <w:rsid w:val="008A00F1"/>
    <w:rsid w:val="008B050A"/>
    <w:rsid w:val="008E2018"/>
    <w:rsid w:val="009209BD"/>
    <w:rsid w:val="0093155C"/>
    <w:rsid w:val="00940D5C"/>
    <w:rsid w:val="00947CB5"/>
    <w:rsid w:val="00971483"/>
    <w:rsid w:val="009814B5"/>
    <w:rsid w:val="009911E9"/>
    <w:rsid w:val="009E0007"/>
    <w:rsid w:val="009F67FE"/>
    <w:rsid w:val="00A02588"/>
    <w:rsid w:val="00A21923"/>
    <w:rsid w:val="00A423E9"/>
    <w:rsid w:val="00A5175F"/>
    <w:rsid w:val="00A52504"/>
    <w:rsid w:val="00A62C70"/>
    <w:rsid w:val="00A62E57"/>
    <w:rsid w:val="00A853F7"/>
    <w:rsid w:val="00A95BC2"/>
    <w:rsid w:val="00AB1E5E"/>
    <w:rsid w:val="00AC6480"/>
    <w:rsid w:val="00AD4B13"/>
    <w:rsid w:val="00AD5443"/>
    <w:rsid w:val="00AD681C"/>
    <w:rsid w:val="00AE7A32"/>
    <w:rsid w:val="00B0559E"/>
    <w:rsid w:val="00B218EA"/>
    <w:rsid w:val="00B220CF"/>
    <w:rsid w:val="00B30CB9"/>
    <w:rsid w:val="00B928D2"/>
    <w:rsid w:val="00B9466F"/>
    <w:rsid w:val="00BC24AF"/>
    <w:rsid w:val="00BC41AE"/>
    <w:rsid w:val="00BD057C"/>
    <w:rsid w:val="00BD0B1D"/>
    <w:rsid w:val="00BE1D56"/>
    <w:rsid w:val="00BE33D9"/>
    <w:rsid w:val="00C05C80"/>
    <w:rsid w:val="00C1456D"/>
    <w:rsid w:val="00C23809"/>
    <w:rsid w:val="00C30FC1"/>
    <w:rsid w:val="00C443D4"/>
    <w:rsid w:val="00C4491B"/>
    <w:rsid w:val="00C44C8E"/>
    <w:rsid w:val="00C51D2F"/>
    <w:rsid w:val="00C903E2"/>
    <w:rsid w:val="00C90712"/>
    <w:rsid w:val="00C9771A"/>
    <w:rsid w:val="00CA0AEB"/>
    <w:rsid w:val="00CB7C1C"/>
    <w:rsid w:val="00CE6B05"/>
    <w:rsid w:val="00CF51E1"/>
    <w:rsid w:val="00D000A0"/>
    <w:rsid w:val="00D00E02"/>
    <w:rsid w:val="00D0132C"/>
    <w:rsid w:val="00D01AC9"/>
    <w:rsid w:val="00D04E04"/>
    <w:rsid w:val="00D0736D"/>
    <w:rsid w:val="00D1197F"/>
    <w:rsid w:val="00D20A0E"/>
    <w:rsid w:val="00D2246F"/>
    <w:rsid w:val="00D32CBC"/>
    <w:rsid w:val="00D33926"/>
    <w:rsid w:val="00D37CE5"/>
    <w:rsid w:val="00D57C64"/>
    <w:rsid w:val="00D7585A"/>
    <w:rsid w:val="00D75D52"/>
    <w:rsid w:val="00D82B3D"/>
    <w:rsid w:val="00D92867"/>
    <w:rsid w:val="00D97CDC"/>
    <w:rsid w:val="00DB09A3"/>
    <w:rsid w:val="00DB23C7"/>
    <w:rsid w:val="00DC6A03"/>
    <w:rsid w:val="00DD2324"/>
    <w:rsid w:val="00DE1E3E"/>
    <w:rsid w:val="00DF4C44"/>
    <w:rsid w:val="00E43544"/>
    <w:rsid w:val="00E63E22"/>
    <w:rsid w:val="00E768B3"/>
    <w:rsid w:val="00EA0295"/>
    <w:rsid w:val="00EB6569"/>
    <w:rsid w:val="00EF6149"/>
    <w:rsid w:val="00F0296C"/>
    <w:rsid w:val="00F10F56"/>
    <w:rsid w:val="00F36AB3"/>
    <w:rsid w:val="00F41922"/>
    <w:rsid w:val="00F4444A"/>
    <w:rsid w:val="00F53595"/>
    <w:rsid w:val="00F60E09"/>
    <w:rsid w:val="00F63727"/>
    <w:rsid w:val="00F81588"/>
    <w:rsid w:val="00FA2209"/>
    <w:rsid w:val="00FC15F5"/>
    <w:rsid w:val="00FC34A8"/>
    <w:rsid w:val="00FD2DC8"/>
    <w:rsid w:val="00FE4771"/>
    <w:rsid w:val="00FF3B07"/>
    <w:rsid w:val="5E37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1E9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9911E9"/>
    <w:rPr>
      <w:rFonts w:ascii="Symbol" w:hAnsi="Symbol" w:cs="Symbol"/>
    </w:rPr>
  </w:style>
  <w:style w:type="character" w:customStyle="1" w:styleId="WW8Num1z1">
    <w:name w:val="WW8Num1z1"/>
    <w:qFormat/>
    <w:rsid w:val="009911E9"/>
    <w:rPr>
      <w:rFonts w:ascii="Courier New" w:hAnsi="Courier New" w:cs="Courier New"/>
    </w:rPr>
  </w:style>
  <w:style w:type="character" w:customStyle="1" w:styleId="WW8Num1z2">
    <w:name w:val="WW8Num1z2"/>
    <w:qFormat/>
    <w:rsid w:val="009911E9"/>
    <w:rPr>
      <w:rFonts w:ascii="Wingdings" w:hAnsi="Wingdings" w:cs="Wingdings"/>
    </w:rPr>
  </w:style>
  <w:style w:type="character" w:customStyle="1" w:styleId="WW8Num2z0">
    <w:name w:val="WW8Num2z0"/>
    <w:qFormat/>
    <w:rsid w:val="009911E9"/>
    <w:rPr>
      <w:rFonts w:ascii="Symbol" w:hAnsi="Symbol" w:cs="Symbol"/>
      <w:sz w:val="20"/>
    </w:rPr>
  </w:style>
  <w:style w:type="character" w:customStyle="1" w:styleId="WW8Num2z1">
    <w:name w:val="WW8Num2z1"/>
    <w:qFormat/>
    <w:rsid w:val="009911E9"/>
    <w:rPr>
      <w:rFonts w:ascii="Courier New" w:hAnsi="Courier New" w:cs="Courier New"/>
      <w:sz w:val="20"/>
    </w:rPr>
  </w:style>
  <w:style w:type="character" w:customStyle="1" w:styleId="WW8Num2z2">
    <w:name w:val="WW8Num2z2"/>
    <w:qFormat/>
    <w:rsid w:val="009911E9"/>
    <w:rPr>
      <w:rFonts w:ascii="Wingdings" w:hAnsi="Wingdings" w:cs="Wingdings"/>
      <w:sz w:val="20"/>
    </w:rPr>
  </w:style>
  <w:style w:type="character" w:customStyle="1" w:styleId="WW8Num3z0">
    <w:name w:val="WW8Num3z0"/>
    <w:qFormat/>
    <w:rsid w:val="009911E9"/>
    <w:rPr>
      <w:rFonts w:ascii="Symbol" w:hAnsi="Symbol" w:cs="Symbol"/>
      <w:sz w:val="20"/>
    </w:rPr>
  </w:style>
  <w:style w:type="character" w:customStyle="1" w:styleId="WW8Num3z1">
    <w:name w:val="WW8Num3z1"/>
    <w:qFormat/>
    <w:rsid w:val="009911E9"/>
    <w:rPr>
      <w:rFonts w:ascii="Courier New" w:hAnsi="Courier New" w:cs="Courier New"/>
      <w:sz w:val="20"/>
    </w:rPr>
  </w:style>
  <w:style w:type="character" w:customStyle="1" w:styleId="WW8Num3z2">
    <w:name w:val="WW8Num3z2"/>
    <w:qFormat/>
    <w:rsid w:val="009911E9"/>
    <w:rPr>
      <w:rFonts w:ascii="Wingdings" w:hAnsi="Wingdings" w:cs="Wingdings"/>
      <w:sz w:val="20"/>
    </w:rPr>
  </w:style>
  <w:style w:type="character" w:customStyle="1" w:styleId="WW8Num4z0">
    <w:name w:val="WW8Num4z0"/>
    <w:qFormat/>
    <w:rsid w:val="009911E9"/>
    <w:rPr>
      <w:rFonts w:ascii="Symbol" w:hAnsi="Symbol" w:cs="Symbol"/>
      <w:color w:val="000000"/>
      <w:sz w:val="20"/>
      <w:szCs w:val="20"/>
    </w:rPr>
  </w:style>
  <w:style w:type="character" w:customStyle="1" w:styleId="WW8Num4z1">
    <w:name w:val="WW8Num4z1"/>
    <w:qFormat/>
    <w:rsid w:val="009911E9"/>
    <w:rPr>
      <w:rFonts w:ascii="Courier New" w:hAnsi="Courier New" w:cs="Courier New"/>
    </w:rPr>
  </w:style>
  <w:style w:type="character" w:customStyle="1" w:styleId="WW8Num4z2">
    <w:name w:val="WW8Num4z2"/>
    <w:qFormat/>
    <w:rsid w:val="009911E9"/>
    <w:rPr>
      <w:rFonts w:ascii="Wingdings" w:hAnsi="Wingdings" w:cs="Wingdings"/>
    </w:rPr>
  </w:style>
  <w:style w:type="character" w:customStyle="1" w:styleId="WW8Num5z0">
    <w:name w:val="WW8Num5z0"/>
    <w:qFormat/>
    <w:rsid w:val="009911E9"/>
    <w:rPr>
      <w:rFonts w:ascii="Symbol" w:hAnsi="Symbol" w:cs="Symbol"/>
    </w:rPr>
  </w:style>
  <w:style w:type="character" w:customStyle="1" w:styleId="WW8Num5z1">
    <w:name w:val="WW8Num5z1"/>
    <w:qFormat/>
    <w:rsid w:val="009911E9"/>
    <w:rPr>
      <w:rFonts w:ascii="Courier New" w:hAnsi="Courier New" w:cs="Courier New"/>
    </w:rPr>
  </w:style>
  <w:style w:type="character" w:customStyle="1" w:styleId="WW8Num5z2">
    <w:name w:val="WW8Num5z2"/>
    <w:qFormat/>
    <w:rsid w:val="009911E9"/>
    <w:rPr>
      <w:rFonts w:ascii="Wingdings" w:hAnsi="Wingdings" w:cs="Wingdings"/>
    </w:rPr>
  </w:style>
  <w:style w:type="character" w:customStyle="1" w:styleId="WW8Num6z0">
    <w:name w:val="WW8Num6z0"/>
    <w:qFormat/>
    <w:rsid w:val="009911E9"/>
    <w:rPr>
      <w:rFonts w:ascii="Symbol" w:hAnsi="Symbol" w:cs="Symbol"/>
    </w:rPr>
  </w:style>
  <w:style w:type="character" w:customStyle="1" w:styleId="WW8Num6z1">
    <w:name w:val="WW8Num6z1"/>
    <w:qFormat/>
    <w:rsid w:val="009911E9"/>
    <w:rPr>
      <w:rFonts w:ascii="Courier New" w:hAnsi="Courier New" w:cs="Courier New"/>
    </w:rPr>
  </w:style>
  <w:style w:type="character" w:customStyle="1" w:styleId="WW8Num6z2">
    <w:name w:val="WW8Num6z2"/>
    <w:qFormat/>
    <w:rsid w:val="009911E9"/>
    <w:rPr>
      <w:rFonts w:ascii="Wingdings" w:hAnsi="Wingdings" w:cs="Wingdings"/>
    </w:rPr>
  </w:style>
  <w:style w:type="character" w:customStyle="1" w:styleId="WW8Num7z0">
    <w:name w:val="WW8Num7z0"/>
    <w:qFormat/>
    <w:rsid w:val="009911E9"/>
    <w:rPr>
      <w:rFonts w:ascii="Symbol" w:hAnsi="Symbol" w:cs="Symbol"/>
      <w:color w:val="000000"/>
      <w:sz w:val="20"/>
      <w:szCs w:val="20"/>
    </w:rPr>
  </w:style>
  <w:style w:type="character" w:customStyle="1" w:styleId="WW8Num7z1">
    <w:name w:val="WW8Num7z1"/>
    <w:qFormat/>
    <w:rsid w:val="009911E9"/>
    <w:rPr>
      <w:rFonts w:ascii="Courier New" w:hAnsi="Courier New" w:cs="Courier New"/>
    </w:rPr>
  </w:style>
  <w:style w:type="character" w:customStyle="1" w:styleId="WW8Num7z2">
    <w:name w:val="WW8Num7z2"/>
    <w:qFormat/>
    <w:rsid w:val="009911E9"/>
    <w:rPr>
      <w:rFonts w:ascii="Wingdings" w:hAnsi="Wingdings" w:cs="Wingdings"/>
    </w:rPr>
  </w:style>
  <w:style w:type="character" w:customStyle="1" w:styleId="WW8Num8z0">
    <w:name w:val="WW8Num8z0"/>
    <w:qFormat/>
    <w:rsid w:val="009911E9"/>
    <w:rPr>
      <w:rFonts w:ascii="Symbol" w:hAnsi="Symbol" w:cs="Symbol"/>
    </w:rPr>
  </w:style>
  <w:style w:type="character" w:customStyle="1" w:styleId="WW8Num8z1">
    <w:name w:val="WW8Num8z1"/>
    <w:qFormat/>
    <w:rsid w:val="009911E9"/>
    <w:rPr>
      <w:rFonts w:ascii="Courier New" w:hAnsi="Courier New" w:cs="Courier New"/>
    </w:rPr>
  </w:style>
  <w:style w:type="character" w:customStyle="1" w:styleId="WW8Num8z2">
    <w:name w:val="WW8Num8z2"/>
    <w:qFormat/>
    <w:rsid w:val="009911E9"/>
    <w:rPr>
      <w:rFonts w:ascii="Wingdings" w:hAnsi="Wingdings" w:cs="Wingdings"/>
    </w:rPr>
  </w:style>
  <w:style w:type="character" w:customStyle="1" w:styleId="WW8Num9z0">
    <w:name w:val="WW8Num9z0"/>
    <w:qFormat/>
    <w:rsid w:val="009911E9"/>
    <w:rPr>
      <w:rFonts w:ascii="Symbol" w:hAnsi="Symbol" w:cs="Symbol"/>
    </w:rPr>
  </w:style>
  <w:style w:type="character" w:customStyle="1" w:styleId="WW8Num9z1">
    <w:name w:val="WW8Num9z1"/>
    <w:qFormat/>
    <w:rsid w:val="009911E9"/>
    <w:rPr>
      <w:rFonts w:ascii="Courier New" w:hAnsi="Courier New" w:cs="Courier New"/>
    </w:rPr>
  </w:style>
  <w:style w:type="character" w:customStyle="1" w:styleId="WW8Num9z2">
    <w:name w:val="WW8Num9z2"/>
    <w:qFormat/>
    <w:rsid w:val="009911E9"/>
    <w:rPr>
      <w:rFonts w:ascii="Wingdings" w:hAnsi="Wingdings" w:cs="Wingdings"/>
    </w:rPr>
  </w:style>
  <w:style w:type="character" w:customStyle="1" w:styleId="InternetLink">
    <w:name w:val="Internet Link"/>
    <w:rsid w:val="009911E9"/>
    <w:rPr>
      <w:color w:val="0000FF"/>
      <w:u w:val="single"/>
    </w:rPr>
  </w:style>
  <w:style w:type="character" w:customStyle="1" w:styleId="style41">
    <w:name w:val="style41"/>
    <w:qFormat/>
    <w:rsid w:val="009911E9"/>
    <w:rPr>
      <w:color w:val="000000"/>
    </w:rPr>
  </w:style>
  <w:style w:type="character" w:customStyle="1" w:styleId="style51">
    <w:name w:val="style51"/>
    <w:qFormat/>
    <w:rsid w:val="009911E9"/>
    <w:rPr>
      <w:color w:val="666666"/>
    </w:rPr>
  </w:style>
  <w:style w:type="character" w:customStyle="1" w:styleId="style31">
    <w:name w:val="style31"/>
    <w:qFormat/>
    <w:rsid w:val="009911E9"/>
    <w:rPr>
      <w:color w:val="999999"/>
    </w:rPr>
  </w:style>
  <w:style w:type="character" w:customStyle="1" w:styleId="style11">
    <w:name w:val="style11"/>
    <w:qFormat/>
    <w:rsid w:val="009911E9"/>
    <w:rPr>
      <w:b/>
      <w:bCs/>
      <w:color w:val="000000"/>
    </w:rPr>
  </w:style>
  <w:style w:type="character" w:customStyle="1" w:styleId="style61">
    <w:name w:val="style61"/>
    <w:qFormat/>
    <w:rsid w:val="009911E9"/>
    <w:rPr>
      <w:color w:val="FF0000"/>
    </w:rPr>
  </w:style>
  <w:style w:type="character" w:customStyle="1" w:styleId="style4">
    <w:name w:val="style4"/>
    <w:basedOn w:val="a0"/>
    <w:qFormat/>
    <w:rsid w:val="009911E9"/>
  </w:style>
  <w:style w:type="character" w:customStyle="1" w:styleId="style5style1">
    <w:name w:val="style5 style1"/>
    <w:basedOn w:val="a0"/>
    <w:qFormat/>
    <w:rsid w:val="009911E9"/>
  </w:style>
  <w:style w:type="character" w:customStyle="1" w:styleId="apple-style-span">
    <w:name w:val="apple-style-span"/>
    <w:basedOn w:val="a0"/>
    <w:qFormat/>
    <w:rsid w:val="009911E9"/>
  </w:style>
  <w:style w:type="character" w:customStyle="1" w:styleId="apple-converted-space">
    <w:name w:val="apple-converted-space"/>
    <w:basedOn w:val="a0"/>
    <w:qFormat/>
    <w:rsid w:val="009911E9"/>
  </w:style>
  <w:style w:type="character" w:customStyle="1" w:styleId="style14">
    <w:name w:val="style14"/>
    <w:basedOn w:val="a0"/>
    <w:qFormat/>
    <w:rsid w:val="009911E9"/>
  </w:style>
  <w:style w:type="character" w:customStyle="1" w:styleId="StrongEmphasis">
    <w:name w:val="Strong Emphasis"/>
    <w:qFormat/>
    <w:rsid w:val="009911E9"/>
    <w:rPr>
      <w:b/>
      <w:bCs/>
    </w:rPr>
  </w:style>
  <w:style w:type="character" w:customStyle="1" w:styleId="style5">
    <w:name w:val="style5"/>
    <w:basedOn w:val="a0"/>
    <w:qFormat/>
    <w:rsid w:val="009911E9"/>
  </w:style>
  <w:style w:type="character" w:customStyle="1" w:styleId="style6">
    <w:name w:val="style6"/>
    <w:basedOn w:val="a0"/>
    <w:qFormat/>
    <w:rsid w:val="009911E9"/>
  </w:style>
  <w:style w:type="character" w:customStyle="1" w:styleId="style101">
    <w:name w:val="style101"/>
    <w:basedOn w:val="a0"/>
    <w:qFormat/>
    <w:rsid w:val="009911E9"/>
  </w:style>
  <w:style w:type="character" w:customStyle="1" w:styleId="style12">
    <w:name w:val="style12"/>
    <w:basedOn w:val="a0"/>
    <w:qFormat/>
    <w:rsid w:val="009911E9"/>
  </w:style>
  <w:style w:type="character" w:customStyle="1" w:styleId="style7">
    <w:name w:val="style7"/>
    <w:basedOn w:val="a0"/>
    <w:qFormat/>
    <w:rsid w:val="009911E9"/>
  </w:style>
  <w:style w:type="character" w:customStyle="1" w:styleId="style10">
    <w:name w:val="style10"/>
    <w:basedOn w:val="a0"/>
    <w:qFormat/>
    <w:rsid w:val="009911E9"/>
  </w:style>
  <w:style w:type="character" w:customStyle="1" w:styleId="style3">
    <w:name w:val="style3"/>
    <w:basedOn w:val="a0"/>
    <w:qFormat/>
    <w:rsid w:val="009911E9"/>
  </w:style>
  <w:style w:type="character" w:customStyle="1" w:styleId="a3">
    <w:name w:val="Нижний колонтитул Знак"/>
    <w:uiPriority w:val="99"/>
    <w:qFormat/>
    <w:rsid w:val="009911E9"/>
    <w:rPr>
      <w:sz w:val="24"/>
      <w:szCs w:val="24"/>
    </w:rPr>
  </w:style>
  <w:style w:type="character" w:customStyle="1" w:styleId="wmi-callto">
    <w:name w:val="wmi-callto"/>
    <w:qFormat/>
    <w:rsid w:val="009911E9"/>
  </w:style>
  <w:style w:type="character" w:customStyle="1" w:styleId="a4">
    <w:name w:val="Верхний колонтитул Знак"/>
    <w:qFormat/>
    <w:rsid w:val="009911E9"/>
    <w:rPr>
      <w:sz w:val="24"/>
      <w:szCs w:val="24"/>
    </w:rPr>
  </w:style>
  <w:style w:type="character" w:customStyle="1" w:styleId="s19">
    <w:name w:val="s19"/>
    <w:qFormat/>
    <w:rsid w:val="009911E9"/>
  </w:style>
  <w:style w:type="character" w:customStyle="1" w:styleId="s20">
    <w:name w:val="s20"/>
    <w:qFormat/>
    <w:rsid w:val="009911E9"/>
  </w:style>
  <w:style w:type="character" w:customStyle="1" w:styleId="s1">
    <w:name w:val="s1"/>
    <w:qFormat/>
    <w:rsid w:val="009911E9"/>
  </w:style>
  <w:style w:type="character" w:customStyle="1" w:styleId="s2">
    <w:name w:val="s2"/>
    <w:qFormat/>
    <w:rsid w:val="009911E9"/>
  </w:style>
  <w:style w:type="character" w:customStyle="1" w:styleId="s6">
    <w:name w:val="s6"/>
    <w:qFormat/>
    <w:rsid w:val="009911E9"/>
  </w:style>
  <w:style w:type="paragraph" w:customStyle="1" w:styleId="Heading">
    <w:name w:val="Heading"/>
    <w:basedOn w:val="a"/>
    <w:next w:val="a5"/>
    <w:qFormat/>
    <w:rsid w:val="009911E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9911E9"/>
    <w:pPr>
      <w:spacing w:after="140" w:line="276" w:lineRule="auto"/>
    </w:pPr>
  </w:style>
  <w:style w:type="paragraph" w:styleId="a6">
    <w:name w:val="List"/>
    <w:basedOn w:val="a5"/>
    <w:rsid w:val="009911E9"/>
  </w:style>
  <w:style w:type="paragraph" w:styleId="a7">
    <w:name w:val="caption"/>
    <w:basedOn w:val="a"/>
    <w:qFormat/>
    <w:rsid w:val="009911E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9911E9"/>
    <w:pPr>
      <w:suppressLineNumbers/>
    </w:pPr>
  </w:style>
  <w:style w:type="paragraph" w:styleId="a8">
    <w:name w:val="Normal (Web)"/>
    <w:basedOn w:val="a"/>
    <w:uiPriority w:val="99"/>
    <w:qFormat/>
    <w:rsid w:val="009911E9"/>
    <w:pPr>
      <w:spacing w:before="280" w:after="280"/>
    </w:pPr>
    <w:rPr>
      <w:rFonts w:ascii="Tahoma" w:hAnsi="Tahoma" w:cs="Tahoma"/>
      <w:color w:val="000000"/>
      <w:sz w:val="20"/>
      <w:szCs w:val="20"/>
    </w:rPr>
  </w:style>
  <w:style w:type="paragraph" w:styleId="a9">
    <w:name w:val="header"/>
    <w:basedOn w:val="a"/>
    <w:rsid w:val="009911E9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9911E9"/>
    <w:pPr>
      <w:tabs>
        <w:tab w:val="center" w:pos="4677"/>
        <w:tab w:val="right" w:pos="9355"/>
      </w:tabs>
    </w:pPr>
    <w:rPr>
      <w:lang w:val="en-US"/>
    </w:rPr>
  </w:style>
  <w:style w:type="paragraph" w:styleId="ab">
    <w:name w:val="Balloon Text"/>
    <w:basedOn w:val="a"/>
    <w:qFormat/>
    <w:rsid w:val="009911E9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qFormat/>
    <w:rsid w:val="009911E9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qFormat/>
    <w:rsid w:val="009911E9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style9">
    <w:name w:val="style9"/>
    <w:basedOn w:val="a"/>
    <w:qFormat/>
    <w:rsid w:val="009911E9"/>
    <w:pPr>
      <w:spacing w:before="280" w:after="280"/>
    </w:pPr>
  </w:style>
  <w:style w:type="paragraph" w:customStyle="1" w:styleId="style121">
    <w:name w:val="style121"/>
    <w:basedOn w:val="a"/>
    <w:qFormat/>
    <w:rsid w:val="009911E9"/>
    <w:pPr>
      <w:spacing w:before="280" w:after="280"/>
    </w:pPr>
  </w:style>
  <w:style w:type="paragraph" w:customStyle="1" w:styleId="p7">
    <w:name w:val="p7"/>
    <w:basedOn w:val="a"/>
    <w:uiPriority w:val="99"/>
    <w:qFormat/>
    <w:rsid w:val="009911E9"/>
    <w:pPr>
      <w:spacing w:before="280" w:after="280"/>
    </w:pPr>
  </w:style>
  <w:style w:type="paragraph" w:customStyle="1" w:styleId="p1">
    <w:name w:val="p1"/>
    <w:basedOn w:val="a"/>
    <w:qFormat/>
    <w:rsid w:val="009911E9"/>
    <w:pPr>
      <w:spacing w:before="280" w:after="280"/>
    </w:pPr>
  </w:style>
  <w:style w:type="paragraph" w:customStyle="1" w:styleId="TableContents">
    <w:name w:val="Table Contents"/>
    <w:basedOn w:val="a"/>
    <w:qFormat/>
    <w:rsid w:val="009911E9"/>
    <w:pPr>
      <w:suppressLineNumbers/>
    </w:pPr>
  </w:style>
  <w:style w:type="paragraph" w:customStyle="1" w:styleId="TableHeading">
    <w:name w:val="Table Heading"/>
    <w:basedOn w:val="TableContents"/>
    <w:qFormat/>
    <w:rsid w:val="009911E9"/>
    <w:pPr>
      <w:jc w:val="center"/>
    </w:pPr>
    <w:rPr>
      <w:b/>
      <w:bCs/>
    </w:rPr>
  </w:style>
  <w:style w:type="numbering" w:customStyle="1" w:styleId="WW8Num1">
    <w:name w:val="WW8Num1"/>
    <w:qFormat/>
    <w:rsid w:val="009911E9"/>
  </w:style>
  <w:style w:type="numbering" w:customStyle="1" w:styleId="WW8Num2">
    <w:name w:val="WW8Num2"/>
    <w:qFormat/>
    <w:rsid w:val="009911E9"/>
  </w:style>
  <w:style w:type="numbering" w:customStyle="1" w:styleId="WW8Num3">
    <w:name w:val="WW8Num3"/>
    <w:qFormat/>
    <w:rsid w:val="009911E9"/>
  </w:style>
  <w:style w:type="numbering" w:customStyle="1" w:styleId="WW8Num4">
    <w:name w:val="WW8Num4"/>
    <w:qFormat/>
    <w:rsid w:val="009911E9"/>
  </w:style>
  <w:style w:type="numbering" w:customStyle="1" w:styleId="WW8Num5">
    <w:name w:val="WW8Num5"/>
    <w:qFormat/>
    <w:rsid w:val="009911E9"/>
  </w:style>
  <w:style w:type="numbering" w:customStyle="1" w:styleId="WW8Num6">
    <w:name w:val="WW8Num6"/>
    <w:qFormat/>
    <w:rsid w:val="009911E9"/>
  </w:style>
  <w:style w:type="numbering" w:customStyle="1" w:styleId="WW8Num7">
    <w:name w:val="WW8Num7"/>
    <w:qFormat/>
    <w:rsid w:val="009911E9"/>
  </w:style>
  <w:style w:type="numbering" w:customStyle="1" w:styleId="WW8Num8">
    <w:name w:val="WW8Num8"/>
    <w:qFormat/>
    <w:rsid w:val="009911E9"/>
  </w:style>
  <w:style w:type="numbering" w:customStyle="1" w:styleId="WW8Num9">
    <w:name w:val="WW8Num9"/>
    <w:qFormat/>
    <w:rsid w:val="009911E9"/>
  </w:style>
  <w:style w:type="paragraph" w:customStyle="1" w:styleId="paragraph">
    <w:name w:val="paragraph"/>
    <w:basedOn w:val="a"/>
    <w:rsid w:val="00431579"/>
    <w:pPr>
      <w:spacing w:before="100" w:beforeAutospacing="1" w:after="100" w:afterAutospacing="1"/>
    </w:pPr>
    <w:rPr>
      <w:lang w:eastAsia="ru-RU"/>
    </w:rPr>
  </w:style>
  <w:style w:type="character" w:customStyle="1" w:styleId="eop">
    <w:name w:val="eop"/>
    <w:basedOn w:val="a0"/>
    <w:rsid w:val="00431579"/>
  </w:style>
  <w:style w:type="paragraph" w:customStyle="1" w:styleId="2">
    <w:name w:val="Абзац списка2"/>
    <w:basedOn w:val="a"/>
    <w:rsid w:val="00431579"/>
    <w:pPr>
      <w:suppressAutoHyphens/>
      <w:spacing w:after="160" w:line="259" w:lineRule="auto"/>
      <w:ind w:left="720"/>
      <w:contextualSpacing/>
    </w:pPr>
    <w:rPr>
      <w:rFonts w:ascii="Calibri" w:eastAsia="Calibri" w:hAnsi="Calibri" w:cs="font376"/>
      <w:sz w:val="22"/>
      <w:szCs w:val="22"/>
      <w:lang w:eastAsia="en-US"/>
    </w:rPr>
  </w:style>
  <w:style w:type="character" w:styleId="ac">
    <w:name w:val="Hyperlink"/>
    <w:rsid w:val="00431579"/>
    <w:rPr>
      <w:color w:val="0000FF"/>
      <w:u w:val="single"/>
    </w:rPr>
  </w:style>
  <w:style w:type="character" w:styleId="ad">
    <w:name w:val="Strong"/>
    <w:uiPriority w:val="22"/>
    <w:qFormat/>
    <w:rsid w:val="00431579"/>
    <w:rPr>
      <w:b/>
      <w:bCs/>
    </w:rPr>
  </w:style>
  <w:style w:type="character" w:customStyle="1" w:styleId="normaltextrun">
    <w:name w:val="normaltextrun"/>
    <w:basedOn w:val="a0"/>
    <w:rsid w:val="00074D29"/>
  </w:style>
  <w:style w:type="character" w:customStyle="1" w:styleId="spellingerror">
    <w:name w:val="spellingerror"/>
    <w:basedOn w:val="a0"/>
    <w:rsid w:val="00074D29"/>
  </w:style>
  <w:style w:type="paragraph" w:customStyle="1" w:styleId="5">
    <w:name w:val="Абзац списка5"/>
    <w:basedOn w:val="a"/>
    <w:rsid w:val="00074D29"/>
    <w:pPr>
      <w:suppressAutoHyphens/>
      <w:spacing w:after="160" w:line="259" w:lineRule="auto"/>
      <w:ind w:left="720"/>
      <w:contextualSpacing/>
    </w:pPr>
    <w:rPr>
      <w:rFonts w:ascii="Calibri" w:eastAsia="Calibri" w:hAnsi="Calibri" w:cs="font374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C23809"/>
    <w:pPr>
      <w:ind w:left="720"/>
      <w:contextualSpacing/>
    </w:pPr>
  </w:style>
  <w:style w:type="table" w:styleId="af">
    <w:name w:val="Table Grid"/>
    <w:basedOn w:val="a1"/>
    <w:uiPriority w:val="39"/>
    <w:rsid w:val="00400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6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10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701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3805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0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394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C6D1DD"/>
            <w:right w:val="none" w:sz="0" w:space="0" w:color="auto"/>
          </w:divBdr>
        </w:div>
        <w:div w:id="10834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armeniatouris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erevantrave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3B2E0-B2E9-4AEF-8D96-1E08F6A45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1</vt:lpstr>
    </vt:vector>
  </TitlesOfParts>
  <Company/>
  <LinksUpToDate>false</LinksUpToDate>
  <CharactersWithSpaces>12373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1</dc:title>
  <dc:subject/>
  <dc:creator>capital</dc:creator>
  <cp:keywords/>
  <dc:description/>
  <cp:lastModifiedBy>admin</cp:lastModifiedBy>
  <cp:revision>23</cp:revision>
  <cp:lastPrinted>2021-05-08T20:19:00Z</cp:lastPrinted>
  <dcterms:created xsi:type="dcterms:W3CDTF">2021-05-09T14:02:00Z</dcterms:created>
  <dcterms:modified xsi:type="dcterms:W3CDTF">2022-08-29T21:05:00Z</dcterms:modified>
  <dc:language>en-US</dc:language>
</cp:coreProperties>
</file>